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/>
          <w:lang w:bidi="ar"/>
        </w:rPr>
      </w:pPr>
      <w:r>
        <w:rPr>
          <w:rFonts w:hint="eastAsia" w:ascii="黑体" w:hAnsi="黑体" w:eastAsia="黑体" w:cs="黑体"/>
          <w:b w:val="0"/>
          <w:bCs/>
          <w:spacing w:val="-8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 w:firstLine="0"/>
        <w:jc w:val="center"/>
        <w:rPr>
          <w:rFonts w:hint="eastAsia" w:ascii="方正小标宋简体" w:hAnsi="仿宋_GB2312" w:eastAsia="方正小标宋简体" w:cs="仿宋_GB2312"/>
          <w:snapToGrid w:val="0"/>
          <w:color w:val="auto"/>
          <w:spacing w:val="-6"/>
          <w:w w:val="100"/>
          <w:kern w:val="0"/>
          <w:position w:val="0"/>
          <w:sz w:val="44"/>
          <w:szCs w:val="44"/>
          <w:highlight w:val="none"/>
          <w:shd w:val="clear"/>
          <w:lang w:val="en-US" w:eastAsia="zh-CN" w:bidi="ar-SA"/>
        </w:rPr>
      </w:pPr>
      <w:r>
        <w:rPr>
          <w:rFonts w:hint="eastAsia" w:ascii="方正小标宋简体" w:hAnsi="仿宋_GB2312" w:eastAsia="方正小标宋简体" w:cs="仿宋_GB2312"/>
          <w:snapToGrid w:val="0"/>
          <w:color w:val="auto"/>
          <w:spacing w:val="-6"/>
          <w:w w:val="100"/>
          <w:kern w:val="0"/>
          <w:position w:val="0"/>
          <w:sz w:val="44"/>
          <w:szCs w:val="44"/>
          <w:highlight w:val="none"/>
          <w:shd w:val="clear"/>
          <w:lang w:val="en-US" w:eastAsia="zh-CN" w:bidi="ar-SA"/>
        </w:rPr>
        <w:t>江西倬云本部（社会）公开招聘岗位信息表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lang w:val="en-US" w:eastAsia="zh-CN"/>
        </w:rPr>
      </w:pPr>
    </w:p>
    <w:tbl>
      <w:tblPr>
        <w:tblStyle w:val="7"/>
        <w:tblW w:w="14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36"/>
        <w:gridCol w:w="855"/>
        <w:gridCol w:w="4272"/>
        <w:gridCol w:w="1575"/>
        <w:gridCol w:w="780"/>
        <w:gridCol w:w="1424"/>
        <w:gridCol w:w="3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岗位编号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用人部门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岗位及人数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岗位职责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年龄要求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学历要求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专业要求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党群工作部（综合部）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干部与组织管理岗1人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1.根据改革发展需要策划组织主题教育实践活动，指导督促各基层党组织落实“三会一课”等党内组织生活；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2.指导督促基层党组织建立完善党员活动阵地；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3.做好党员发展管理、党员教育培训，负责党建工作信息平台的管理与维护；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4.做好公司中层管理人员日常管理和后备干部队伍建设，做好公司中层及以上管理人员的教育培训工作；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5.指导各所属企业党组织加强本单位管理权限内干部的选任及管理；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6.协助部门负责人做好党群其他工作。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35周岁及以下（具有三年以上大型国有企业党建群团相关工作经验的放宽至40周岁及以下）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研究生及以上学历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人文社科类、管理类、经济类、信息技术类等相关专业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1.工作经验要求：1年及以上党建群团工作经验；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2.政治面貌：中共党员；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3.其他：熟悉党委日常工作流程，具备较强的文字写作能力，具有良好的语言表达能力、沟通和协调能力、计划和执行能力。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党群工作部（综合部）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行政管理岗1人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1.负责公司收发文管理；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2.起草工作要点、工作总结、专项报告和发言材料等；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3.负责公司有关文件、行政管理类规章制度的制订、修编工作；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4.负责总经理办公会议案收集、会议记录、纪要整理及归档管理工作；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5.信息化建设及软件正版化相关工作；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6.协助部门负责人做好行政其他工作。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35周岁及以下（具有三年以上大型国有企业相关工作经验的放宽至40周岁及以下）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研究生及以上学历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人文社科类、管理类、经济类、信息技术类等相关专业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1.工作经验要求：1年及以上国家机构、事业单位、国有企业相关工作经验；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2.其他：熟悉企业经经营管理相关知识，具有扎实的文字写作功底、较好的沟通协调能力，熟练操作OFFICE办公软件。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纪检监察室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监督执纪岗1人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1.协助做好政治监督工作，督促各级党组织落实全面从严治党主体责任、意识形态工作责任制等情况；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2.负责日常监督工作，组织各项监督检查，起草工作方案、梳理问题清单、拟定检查报告并跟踪整改情况；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3.监督党员干部依法履职、廉洁从业等情况，负责党员干部廉政档案管理工作，协助公司纪委开展谈话提醒、批评教育等工作；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4.负责党风廉政建设考核工作，起草方案并组织实施，做好结果反馈与应用；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5.负责信访举报及问题线索处置工作，做好登记录入、制定处置方案，履行审批程序。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35周岁及以下（具有3年及以上党群纪检相关工作经验者放宽至40周岁及以下）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中文、工商管理、计算机、财务、法务或政工类相关专业。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1.中共党员（含预备党员）。        2.具有2年及以上国家机构、事业单位、国有企业工作经验，研究生学历可适当放宽工作年限要求。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3.具有良好的沟通协调能力和公文写作能力。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人力资源部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人才开发培养岗1人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1.负责人才队伍建设工作；              2.负责员工招聘管理工作；              3.负责培训与开发管理工作；            4.完成公司交办的其他工作。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35周岁及以下（具有5年及以上人力资源相关工作经验者放宽至40周岁及以下）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工商管理类、公共管理类、经济类、人文社科类、计算机类等相关专业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1.2年及以上人力资源管理相关工作经验（应届毕业生除外）；2.熟练运用办公软件和网络，具有良好的语言表达能力、公文写作能力、沟通和协调能力、计划能力、执行能力，具备良好的职业道德和团队合作意识，责任心强，能承受较大的工作压力；3.中级及以上职称或职业资格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计划财务部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财务规划与预算管理岗1人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负责集团公司与所属企业的财务规划以及预算管理等事宜：1.负责落实公司与所属企业的财务发展规划;2.负责预算汇总审核;3.负责预算执行监控与调整;4.负责预算考核;5.及时完成上级领导交办的其它工作任务.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硕士研究生及以上学历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会计、财务管理、审计、工商管理、经济等管理类相关专业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1.一年及以上财务相关工作经验；2.熟练运用财务软件，具有良好的语言表达能力、数据分析能力、沟通和协调能力、计划能力、执行能力。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投融资部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投后管理岗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1.投后管理：投资项目跟踪管理，组织开展投资项目后评价工作；                   2.投后赋能：推动投后行业合作，投后管理制度体系建设，投资项目监管；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3.投后增值服务：投后再融资，投后退出。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35周岁及以下（具有5年以上信息化行业相关经验或3年以上投后管理经验的放宽至40周岁及以下）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企业管理、金融、数字经济等相关专业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1.工作经验要求：具有3年以上投资或数字经济相关行业工作经验，有国有企业、上市公司、专业投资机构从业经历优先，具有信息化行业相关资质证书者优先。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2.能力要求：具有良好的职业道德，为人正直，有责任心。精力充沛，有较好的人际交往能力、团队组织能力、执行力和沟通能力，能承受较大的工作压力。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市场经营部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解决方案岗1人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1.统筹管理集团及所属公司解决方案，对客户需求提供解决方案；                  2.责统筹管理集团及所属公司产品解决方案，进行竞品分析。3.负责提供整体解决方案。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营销类、经济类、管理类、计算机类、电子信息类、软件类等相关专业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具有优秀的沟通协调能力、执行力强、逻辑思维强、熟练运用各类相关工具，具备一定的管理能力；2.具有PMP、中级及以上相关技术职称、产品经理证书等优先；3.具备三年及以上信息化行业解决方案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城市运营中心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区域经理岗1人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1.负责区域数字经济市场开发、客户关系维护、市场公关服务等方面的工作；         2.负责区域数字经济业务及合作；         3.负责执行市场开发策略；              4.负责区域信息化项目的管理。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市场营销类、经济类、管理类、计算机类、电子信息类、软件类及艺术学类等相关专业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1.优秀的语言表达、沟通协调能力；2.2年及以上市场开发相关工作经验，具有县级区域政府、国企及办事处工作经验优先。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运营管理岗2人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1.负责支撑区域数字经济业务及县域公司发展；                                  2.协助支撑区域数字经济业务相关流程、商务等工作；                            3.负责在县域对省投及倬云公司进行宣传，负责组织与县域客户交流；                     4.负责组织市场营销人员的培训，指导县域营销人员的培养。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市场营销类、经济类、管理类、计算机类、电子信息类、软件类及艺术学类等相关专业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1.优秀的语言表达、沟通协调能力；2.1年及以上运营管理相关工作经验（应届毕业生除外），具有县级区域政府、国企及办事处工作经验优先，具有商业宣传相关工作经验优先。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</w:p>
        </w:tc>
        <w:tc>
          <w:tcPr>
            <w:tcW w:w="136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40" w:lineRule="auto"/>
              <w:ind w:left="0" w:right="0" w:firstLine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年龄要求为198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日以后出生，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40周岁及以下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年龄要求为198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工作年限的计算时间截止至2023年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bookmarkStart w:id="0" w:name="_GoBack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 w:bidi="ar"/>
        </w:rPr>
      </w:pP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/>
          <w:lang w:val="en-US" w:eastAsia="zh-CN"/>
        </w:rPr>
      </w:pPr>
    </w:p>
    <w:sectPr>
      <w:pgSz w:w="16838" w:h="11906" w:orient="landscape"/>
      <w:pgMar w:top="2098" w:right="1440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531901-8A09-4B99-8566-1C358C73D9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88D0252-BAF5-4B97-A789-8159DEFAD1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E99C14-38F9-4BFC-976A-361CFB05C3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9B1E72D-5077-4186-85DC-9D2AC2C1601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9D2BD97-623F-4F72-B064-7443093118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zI4ZjNlZDY4NDhhNTM1NTlkMGZmNTY3MWZmZjEifQ=="/>
  </w:docVars>
  <w:rsids>
    <w:rsidRoot w:val="08373086"/>
    <w:rsid w:val="0141572E"/>
    <w:rsid w:val="015249C3"/>
    <w:rsid w:val="024B062D"/>
    <w:rsid w:val="03E30F7F"/>
    <w:rsid w:val="068F26D2"/>
    <w:rsid w:val="076A5AEE"/>
    <w:rsid w:val="0828330B"/>
    <w:rsid w:val="08373086"/>
    <w:rsid w:val="0A544CC8"/>
    <w:rsid w:val="0C5C7648"/>
    <w:rsid w:val="0C913FB2"/>
    <w:rsid w:val="0D521FC8"/>
    <w:rsid w:val="12314C4A"/>
    <w:rsid w:val="165F2A2B"/>
    <w:rsid w:val="17DF02C7"/>
    <w:rsid w:val="19AF751A"/>
    <w:rsid w:val="1B3544E3"/>
    <w:rsid w:val="1D3E2EAF"/>
    <w:rsid w:val="1E126774"/>
    <w:rsid w:val="1EBF49AE"/>
    <w:rsid w:val="2039200A"/>
    <w:rsid w:val="209B3746"/>
    <w:rsid w:val="22791318"/>
    <w:rsid w:val="27160EE4"/>
    <w:rsid w:val="27E65A50"/>
    <w:rsid w:val="28B30264"/>
    <w:rsid w:val="2B072798"/>
    <w:rsid w:val="305D23CE"/>
    <w:rsid w:val="32366387"/>
    <w:rsid w:val="338675B0"/>
    <w:rsid w:val="33F55A2B"/>
    <w:rsid w:val="361C5DEB"/>
    <w:rsid w:val="3746278E"/>
    <w:rsid w:val="375E7317"/>
    <w:rsid w:val="37E5578B"/>
    <w:rsid w:val="39B21AF3"/>
    <w:rsid w:val="3ABB7D18"/>
    <w:rsid w:val="3DE6565C"/>
    <w:rsid w:val="3E8E7B3B"/>
    <w:rsid w:val="3F481AF3"/>
    <w:rsid w:val="4105229D"/>
    <w:rsid w:val="41570055"/>
    <w:rsid w:val="416C5E78"/>
    <w:rsid w:val="420C4BB3"/>
    <w:rsid w:val="42BD2D32"/>
    <w:rsid w:val="44937002"/>
    <w:rsid w:val="46375078"/>
    <w:rsid w:val="47407761"/>
    <w:rsid w:val="47F869EB"/>
    <w:rsid w:val="49A825EF"/>
    <w:rsid w:val="4A7364C9"/>
    <w:rsid w:val="4C5D11DF"/>
    <w:rsid w:val="4E906C6E"/>
    <w:rsid w:val="4F416B96"/>
    <w:rsid w:val="554A254A"/>
    <w:rsid w:val="55EB785C"/>
    <w:rsid w:val="56DE4D96"/>
    <w:rsid w:val="57A74AFF"/>
    <w:rsid w:val="5C393517"/>
    <w:rsid w:val="5FDE34FC"/>
    <w:rsid w:val="60D33507"/>
    <w:rsid w:val="60F8107F"/>
    <w:rsid w:val="619960CB"/>
    <w:rsid w:val="622814F0"/>
    <w:rsid w:val="62315E8A"/>
    <w:rsid w:val="62680515"/>
    <w:rsid w:val="65262EA9"/>
    <w:rsid w:val="66014EAE"/>
    <w:rsid w:val="683E1A6D"/>
    <w:rsid w:val="690B56C7"/>
    <w:rsid w:val="6B30533D"/>
    <w:rsid w:val="6BA83C5E"/>
    <w:rsid w:val="6E413AD5"/>
    <w:rsid w:val="70EE7AC4"/>
    <w:rsid w:val="71244DC6"/>
    <w:rsid w:val="745E73DB"/>
    <w:rsid w:val="76DD0BF8"/>
    <w:rsid w:val="7805604E"/>
    <w:rsid w:val="78144382"/>
    <w:rsid w:val="7A3351DE"/>
    <w:rsid w:val="7A490096"/>
    <w:rsid w:val="7B992415"/>
    <w:rsid w:val="7D511DEB"/>
    <w:rsid w:val="7E973746"/>
    <w:rsid w:val="7F4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5337</Words>
  <Characters>5746</Characters>
  <Lines>0</Lines>
  <Paragraphs>0</Paragraphs>
  <TotalTime>1</TotalTime>
  <ScaleCrop>false</ScaleCrop>
  <LinksUpToDate>false</LinksUpToDate>
  <CharactersWithSpaces>5921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2023-06-08T03:31:00Z</dcterms:created>
  <dc:creator>Hello</dc:creator>
  <cp:lastModifiedBy>Lenovo</cp:lastModifiedBy>
  <dcterms:modified xsi:type="dcterms:W3CDTF">2023-10-30T05:59:16Z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3D9D45053BC34AB7B1B502082D731415_13</vt:lpwstr>
  </property>
</Properties>
</file>